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состоит из трёх частей, включающих в себя 13 заданий. На выполнение работы по русскому языку отводится 3 часа 55 минут (235 минут).</w:t>
        <w:br/>
      </w:r>
      <w:r>
        <w:t xml:space="preserve">         Часть 1 включает в себя одно задание и представляет собой письменную работу по прослушанному тексту (сжатое изложение). Исходный текст для сжатого изложения прослушивается два раза. Это задание выполняется на отдельном листе.</w:t>
        <w:br/>
      </w:r>
      <w:r>
        <w:t xml:space="preserve">         Часть 2 состоит из 11 заданий (2–12). Задания части 2 требуют проведения различных видов анализа слова, словосочетания, предложения, текста.</w:t>
        <w:br/>
      </w:r>
      <w:r>
        <w:t xml:space="preserve">         Ответами к заданиям 2–12 являются слово (несколько слов) или последовательность цифр. Ответ запишите в поле ответа в тексте работы. В случае записи неверного ответа на задание части 2 зачеркните его и запишите рядом новый.</w:t>
        <w:br/>
      </w:r>
      <w:r>
        <w:t xml:space="preserve">         Задание части 3 выполняется на основе того же текста, который Вы читали, работая над заданиями части 2.</w:t>
        <w:br/>
      </w:r>
      <w:r>
        <w:t xml:space="preserve">         Приступая к части 3 работы, выберите одно из трёх предложенных заданий (13.1, 13.2 или 13.3) и дайте письменный развёрнутый аргументи-рованный ответ. Это задание выполняется на отдельном листе.</w:t>
        <w:br/>
      </w:r>
      <w:r>
        <w:t xml:space="preserve">         Разрешается пользоваться орфографическим словарём.</w:t>
        <w:br/>
      </w:r>
      <w:r>
        <w:t xml:space="preserve">         При выполнении заданий можно пользоваться черновиком. 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 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750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Прослушайте текст и выполните задание 1 на отдельном листе. Сначаланапишите номер задания, а затем – текст сжатого изложения.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Прослушайте текст и напишите сжатое изложение.</w:t>
        <w:br/>
      </w:r>
      <w:r>
        <w:t>Учтите, что Вы должны передать главное содержание как каждой микротемы, так и всего текста в целом.</w:t>
        <w:br/>
      </w:r>
      <w:r>
        <w:t>Объём изложения – не менее 70 слов.</w:t>
        <w:br/>
      </w:r>
      <w:r>
        <w:t>Пишите изложение аккуратно, разборчивым почерком.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Часть 2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750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Ответами к заданиям 2−12 являются слово (несколько слов) илипоследовательность цифр. Ответ запишите в поле ответа в тексте работы.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315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 xml:space="preserve">Прочитайте текст и выполните задания 2, 3. </w:t>
            </w:r>
          </w:p>
        </w:tc>
      </w:tr>
    </w:tbl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2250"/>
        </w:trPr>
        <w:tc>
          <w:tcPr>
            <w:tcW w:type="dxa" w:w="9045"/>
            <w:vAlign w:val="top"/>
          </w:tcPr>
          <w:p>
            <w:pPr>
              <w:ind w:left="0" w:right="0"/>
            </w:pPr>
            <w:r/>
            <w:r>
              <w:t>(1)Известно, что гелий впервые обнаружили в 1868 году не на Земле, а на Солнце, в спектре солнечной короны. (2)Почти через три десятилетия этот элемент был найден и на Земле. (3)Но на нашей железокремниевой планете относительное содержание гелия в десятки миллиардов раз меньше, чем во Вселенной, где гелий занимает второе после водорода место. (4)На Земле вообще нет областей, в которых гелий скапливался бы в большом количестве. (5)Тем не менее он рассеян по планете и присутствует повсюду: в атмосфере, океане, земной коре.</w:t>
            </w:r>
          </w:p>
        </w:tc>
      </w:tr>
    </w:tbl>
    <w:p>
      <w:pPr>
        <w:ind w:left="0" w:right="0"/>
      </w:pPr>
      <w:r>
        <w:br/>
      </w:r>
      <w:r>
        <w:t>2. Укажите варианты ответов, в которых верно определена</w:t>
      </w:r>
      <w:r>
        <w:rPr>
          <w:b/>
        </w:rPr>
        <w:t>грамматическая основа</w:t>
      </w:r>
      <w:r>
        <w:t xml:space="preserve"> в одном из предложений или в одной из частей сложного предложения текста. Запишите номера ответов.</w:t>
      </w:r>
    </w:p>
    <w:p>
      <w:pPr>
        <w:ind w:left="0" w:right="0"/>
      </w:pPr>
      <w:r/>
      <w:r>
        <w:t>1)  гелий обнаружили (предложение 1)</w:t>
        <w:br/>
      </w:r>
      <w:r>
        <w:t>2)  элемент найден (предложение 2)</w:t>
        <w:br/>
      </w:r>
      <w:r>
        <w:t>3)  относительное содержание гелия (предложение 3)</w:t>
        <w:br/>
      </w:r>
      <w:r>
        <w:t>4)  гелий скапливался бы (предложение 4)</w:t>
        <w:br/>
      </w:r>
      <w:r>
        <w:t>5)  он рассеян присутствует (предложение 5)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  <w:r>
        <w:t>3. Укажите варианты ответов, в которых даны верные характеристики предложений текста. Запишите номера ответов.</w:t>
      </w:r>
    </w:p>
    <w:p>
      <w:pPr>
        <w:ind w:left="0" w:right="0"/>
      </w:pPr>
      <w:r/>
      <w:r>
        <w:t>1)  Вторая часть предложения 1 осложнена уточняющим членом.</w:t>
        <w:br/>
      </w:r>
      <w:r>
        <w:t>2)  Предложение 2 простое, осложнено однородными членами.</w:t>
        <w:br/>
      </w:r>
      <w:r>
        <w:t>3)  Предложение 3 сложноподчинённое.</w:t>
        <w:br/>
      </w:r>
      <w:r>
        <w:t>4)  Первая часть предложения 4  — безличное предложение.</w:t>
        <w:br/>
      </w:r>
      <w:r>
        <w:t>5)  В предложении 5 простое глагольное сказуемое.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пунктуационными правилами и предложениями, которые могут служить примерами для приведённых пунктуационных правил. К каждой позиции первого столбца подберите соответствующую позицию из второго столбца</w:t>
      </w:r>
    </w:p>
    <w:tbl>
      <w:tblPr>
        <w:tblStyle w:val="Table-00-border-018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485"/>
            <w:vAlign w:val="top"/>
          </w:tcPr>
          <w:p>
            <w:pPr>
              <w:jc w:val="center"/>
            </w:pPr>
            <w:r/>
            <w:r>
              <w:t>ПУНКТУАЦИОННЫЕ ПРАВИЛА</w:t>
            </w:r>
          </w:p>
        </w:tc>
        <w:tc>
          <w:tcPr>
            <w:tcW w:type="dxa" w:w="4590"/>
            <w:vAlign w:val="top"/>
          </w:tcPr>
          <w:p>
            <w:pPr>
              <w:jc w:val="center"/>
            </w:pPr>
            <w:r/>
            <w:r>
              <w:t>ПРЕДЛОЖЕНИЯ</w:t>
            </w:r>
          </w:p>
        </w:tc>
      </w:tr>
      <w:tr>
        <w:tc>
          <w:tcPr>
            <w:tcW w:type="dxa" w:w="4485"/>
            <w:vAlign w:val="top"/>
          </w:tcPr>
          <w:p>
            <w:pPr>
              <w:ind w:left="0" w:right="0"/>
            </w:pPr>
            <w:r/>
            <w:r>
              <w:t>А)  Если части сложного предложения соединены сочинительным союзом, между ними ставится запятая.</w:t>
            </w:r>
          </w:p>
          <w:p>
            <w:pPr>
              <w:ind w:left="0" w:right="0"/>
            </w:pPr>
            <w:r/>
            <w:r>
              <w:t>Б)  Причастный оборот, отделённый другими членами предложения от главного слова, обособляется.</w:t>
            </w:r>
          </w:p>
          <w:p>
            <w:pPr>
              <w:ind w:left="0" w:right="0"/>
            </w:pPr>
            <w:r/>
            <w:r>
              <w:t>В)  Вводное слово отделяется запятыми.</w:t>
            </w:r>
          </w:p>
        </w:tc>
        <w:tc>
          <w:tcPr>
            <w:tcW w:type="dxa" w:w="4590"/>
            <w:vAlign w:val="top"/>
          </w:tcPr>
          <w:p>
            <w:pPr>
              <w:ind w:left="0" w:right="0"/>
            </w:pPr>
            <w:r/>
            <w:r>
              <w:t>1)  Тягостное чувство непоправимой утраты, затмившее радость первой охоты, начало стихать: в сердце возникли новые надежды.</w:t>
            </w:r>
          </w:p>
          <w:p>
            <w:pPr>
              <w:ind w:left="0" w:right="0"/>
            </w:pPr>
            <w:r/>
            <w:r>
              <w:t>2)  И для него воскресли вновь и божество, и вдохновенье, и жизнь, и слёзы, и любовь.</w:t>
            </w:r>
          </w:p>
          <w:p>
            <w:pPr>
              <w:ind w:left="0" w:right="0"/>
            </w:pPr>
            <w:r/>
            <w:r>
              <w:t>3)  Ехали мы, наверное, в течение трех часов, пока не увидели наполовину новые избы хуторка и не услышали заливавшихся вразнобой петухов.</w:t>
            </w:r>
          </w:p>
          <w:p>
            <w:pPr>
              <w:ind w:left="0" w:right="0"/>
            </w:pPr>
            <w:r/>
            <w:r>
              <w:t>4)  Мать сидела в другой комнате и, притаив дыхание, смотрела на него, любуясь каждым движением ребёнка.</w:t>
            </w:r>
          </w:p>
          <w:p>
            <w:pPr>
              <w:ind w:left="0" w:right="0"/>
            </w:pPr>
            <w:r/>
            <w:r>
              <w:t>5)  Роща не издавала ни звука, и в этом молчании чувствовалось что-то гордое, сильное и таинственное, и теперь, ночью, казалось, что верхушки сосен почти касаются неба.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Расставьте знаки препинания.</w:t>
      </w:r>
      <w:r>
        <w:t xml:space="preserve"> Укажите цифры, на месте которых должны стоять запятые.</w:t>
      </w:r>
    </w:p>
    <w:p>
      <w:pPr>
        <w:ind w:left="0" w:right="0"/>
      </w:pPr>
      <w:r/>
      <w:r>
        <w:rPr>
          <w:i/>
        </w:rPr>
        <w:t>Дом-музей Петра I в Вологде (1) именуемый «Петровским домиком» (2) служил резиденцией императора во время визитов в город. На фасаде здания сохранилась старинная каменная доска (3) на которой изображена рука (4) с зажатой секирой. До сих пор в музее хранятся камзолы Петра I (5) старинные стулья с голландским гербом на спинках (6) походные солдатские фляги с гравировкой. Всего (7) около 100 экспонатов (8) отражающих быт (9) и реалии того времени.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Укажите варианты ответов, в которых дано верное объяснение написания выделенного слова. Запишите номера этих ответов.</w:t>
      </w:r>
    </w:p>
    <w:p>
      <w:pPr>
        <w:ind w:left="0" w:right="0"/>
      </w:pPr>
      <w:r/>
      <w:r>
        <w:t>1)</w:t>
      </w:r>
      <w:r>
        <w:rPr>
          <w:b/>
          <w:sz w:val="24"/>
        </w:rPr>
        <w:t>О ТЮЛЕНЕ</w:t>
      </w:r>
      <w:r>
        <w:rPr>
          <w:sz w:val="24"/>
        </w:rPr>
        <w:t xml:space="preserve"> – в окончании формы предложного падежа имени существительного 2-го склонения пишется буква Е.</w:t>
        <w:br/>
      </w:r>
      <w:r>
        <w:rPr>
          <w:sz w:val="24"/>
        </w:rPr>
        <w:t xml:space="preserve">2) </w:t>
      </w:r>
      <w:r>
        <w:rPr>
          <w:b/>
          <w:sz w:val="24"/>
        </w:rPr>
        <w:t>ПРИЛЕТЕТЬ</w:t>
      </w:r>
      <w:r>
        <w:rPr>
          <w:sz w:val="24"/>
        </w:rPr>
        <w:t xml:space="preserve"> – написание приставки определяется её значением – неполнота действия.</w:t>
        <w:br/>
      </w:r>
      <w:r>
        <w:rPr>
          <w:sz w:val="24"/>
        </w:rPr>
        <w:t xml:space="preserve">3) </w:t>
      </w:r>
      <w:r>
        <w:rPr>
          <w:b/>
          <w:sz w:val="24"/>
        </w:rPr>
        <w:t>ВЫБЕРИТЕ</w:t>
      </w:r>
      <w:r>
        <w:rPr>
          <w:sz w:val="24"/>
        </w:rPr>
        <w:t xml:space="preserve"> (подарок) – в форме будущего времени 2-го лица множественного числа глагола I спряжения пишется окончание -ИТЕ.</w:t>
        <w:br/>
      </w:r>
      <w:r>
        <w:rPr>
          <w:sz w:val="24"/>
        </w:rPr>
        <w:t>4) (ещё)</w:t>
      </w:r>
      <w:r>
        <w:rPr>
          <w:b/>
          <w:sz w:val="24"/>
        </w:rPr>
        <w:t>НЕ ПРОСНУВШИЙСЯ</w:t>
      </w:r>
      <w:r>
        <w:rPr>
          <w:sz w:val="24"/>
        </w:rPr>
        <w:t xml:space="preserve"> – полное причастие с зависимым словом пишется с частицей НЕ раздельно.</w:t>
        <w:br/>
      </w:r>
      <w:r>
        <w:rPr>
          <w:sz w:val="24"/>
        </w:rPr>
        <w:t>5)</w:t>
      </w:r>
      <w:r>
        <w:rPr>
          <w:b/>
          <w:sz w:val="24"/>
        </w:rPr>
        <w:t>В ПЛАМЕНИ</w:t>
      </w:r>
      <w:r>
        <w:rPr>
          <w:sz w:val="24"/>
        </w:rPr>
        <w:t xml:space="preserve"> – в окончании разносклоняемого имени существительного в предложном падеже пишется буква И.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Прочитайте текст. Вставьте пропущенные буквы. Укажите все цифры, на месте которых пишется буква</w:t>
      </w:r>
      <w:r>
        <w:rPr>
          <w:b/>
        </w:rPr>
        <w:t xml:space="preserve"> Е</w:t>
      </w:r>
      <w:r>
        <w:t>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t>Где-то вдал</w:t>
            </w:r>
            <w:r>
              <w:rPr>
                <w:vertAlign w:val="superscript"/>
              </w:rPr>
              <w:t>(1)</w:t>
            </w:r>
            <w:r>
              <w:t>..ке слыш</w:t>
            </w:r>
            <w:r>
              <w:rPr>
                <w:vertAlign w:val="superscript"/>
              </w:rPr>
              <w:t>(2)</w:t>
            </w:r>
            <w:r>
              <w:t>..тся песня соловья. Если вслуша</w:t>
            </w:r>
            <w:r>
              <w:rPr>
                <w:vertAlign w:val="superscript"/>
              </w:rPr>
              <w:t>(3)</w:t>
            </w:r>
            <w:r>
              <w:t>..шься в ночную тишь, то услыш</w:t>
            </w:r>
            <w:r>
              <w:rPr>
                <w:vertAlign w:val="superscript"/>
              </w:rPr>
              <w:t>(4)</w:t>
            </w:r>
            <w:r>
              <w:t>..шь, как куку</w:t>
            </w:r>
            <w:r>
              <w:rPr>
                <w:vertAlign w:val="superscript"/>
              </w:rPr>
              <w:t>(5)</w:t>
            </w:r>
            <w:r>
              <w:t>..т кукушка в л</w:t>
            </w:r>
            <w:r>
              <w:rPr>
                <w:vertAlign w:val="superscript"/>
              </w:rPr>
              <w:t>(6)</w:t>
            </w:r>
            <w:r>
              <w:t>..cу. Кругом тиш</w:t>
            </w:r>
            <w:r>
              <w:rPr>
                <w:vertAlign w:val="superscript"/>
              </w:rPr>
              <w:t>(7)</w:t>
            </w:r>
            <w:r>
              <w:t>..на. Ночью всё зам</w:t>
            </w:r>
            <w:r>
              <w:rPr>
                <w:vertAlign w:val="superscript"/>
              </w:rPr>
              <w:t>(8)</w:t>
            </w:r>
            <w:r>
              <w:t>..рает, засыпает крепк</w:t>
            </w:r>
            <w:r>
              <w:rPr>
                <w:vertAlign w:val="superscript"/>
              </w:rPr>
              <w:t>(9)</w:t>
            </w:r>
            <w:r>
              <w:t>..м сном.</w:t>
            </w:r>
          </w:p>
        </w:tc>
      </w:tr>
    </w:tbl>
    <w:p>
      <w:pPr>
        <w:ind w:left="0" w:right="0"/>
      </w:pPr>
      <w:r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 xml:space="preserve">Раскройте скобки и запишите слово </w:t>
      </w:r>
      <w:r>
        <w:rPr>
          <w:b/>
        </w:rPr>
        <w:t>«они»</w:t>
      </w:r>
      <w:r>
        <w:t xml:space="preserve"> в соответствующей форме, соблюдая нормы современного русского литературного языка.</w:t>
        <w:br/>
        <w:br/>
      </w:r>
      <w:r>
        <w:rPr>
          <w:i/>
        </w:rPr>
        <w:t>Не забывайте учителей: благодаря (они) вам открылся мир знаний.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 xml:space="preserve">Замените словосочетание </w:t>
      </w:r>
      <w:r>
        <w:rPr>
          <w:b/>
        </w:rPr>
        <w:t>«деревянные сиденья»</w:t>
      </w:r>
      <w:r>
        <w:t xml:space="preserve">, построенное на основе согласования, синонимичным словосочетанием со связью </w:t>
      </w:r>
      <w:r>
        <w:rPr>
          <w:b/>
        </w:rPr>
        <w:t>управление</w:t>
      </w:r>
      <w:r>
        <w:t>. Напишите получившееся словосочетание.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и выполните задания 10–13.</w:t>
            </w:r>
          </w:p>
        </w:tc>
      </w:tr>
    </w:tbl>
    <w:p>
      <w:pPr>
        <w:pStyle w:val="aa"/>
        <w:ind w:left="0" w:right="0"/>
      </w:pPr>
      <w:r/>
      <w:r>
        <w:t xml:space="preserve"> 10-13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(1)Туман ещё не рассеялся; в нём гасли очертания огромного корабля, медленно повёртывающегося к устью реки. (2)Его свёрнутые паруса ожили, свисая фестонами, расправляясь и покрывая мачты бессильными щитами огромных складок; слышались голоса и шаги. (3)Береговой ветер, пробуя дуть, лениво теребил паруса. (4)Наконец, тепло солнца произвело нужный эффект; воздушный напор усилился, легко рассеял туман и вылился по реям в алые формы, полные роз. (5)Розовые тени скользили по белизне мачт и снастей, всё было белым, кроме раскинутых, плавно двинутых парусов цвета глубокой радости.</w:t>
        <w:br/>
      </w:r>
      <w:r>
        <w:t xml:space="preserve">         (6)Пока «Секрет» шёл руслом реки, Грэй стоял у штурвала, не доверяя руля матросу, – он боялся мели. (7)Рулевой сидел рядом и по-прежнему не чувствовал никакой связи между алым убранством и прямой целью Грэя.</w:t>
        <w:br/>
      </w:r>
      <w:r>
        <w:t>– (8)Теперь, – сказал Грэй, – когда мои паруса рдеют, ветер хорош, а в сердце моём больше счастья, чем у слона при виде небольшой булочки, я попытаюсь настроить вас своими мыслями, как обещал в Лиссе. (9)Заметьте, я не считаю вас глупым или упрямым, нет; вы образцовый моряк, а это много стоит. (10)Но вы, как и большинство, слушаете голоса всех нехитрых истин сквозь толстое стекло жизни. (11)Они кричат, но вы не услышите. (12)Я делаю то, что существует, как старинное представление о прекрасном несбыточном, и что, по существу, так же возможно, как загородная прогулка. (13)Скоро вы увидите девушку Ассоль, которая не может, не должна иначе выйти замуж, как только таким способом, какой развиваю я на ваших глазах: за ней приплывёт возлюбленный на корабле с алыми парусами. (14)Такое предсказание в детстве она услышала от волшебника Эгля.</w:t>
        <w:br/>
      </w:r>
      <w:r>
        <w:t xml:space="preserve">         (15)Вы видите, как тесно сплетены здесь судьба, воля и свойство характеров. (16)Я прихожу к той, которая ждёт и может ждать только меня, я же не хочу никого другого, кроме неё, может быть, именно потому, что благодаря Ассоль я понял одну нехитрую истину. (17)Она в том, чтобы делать так называемые чудеса своими руками. (18)Когда для человека главное – получать дражайший пятак, легко дать этот пятак, но, когда душа таит зерно пламенного растения – чуда, сделай ему это чудо, если ты в состоянии. (19)Новая душа будет у него и новая – у тебя. (20)Когда начальник тюрьмы сам выпустит заключённого, когда миллиардер подарит писцу виллу, опереточную певицу и сейф, а жокей хоть раз попридержит лошадь ради другого невезучего коня, тогда все поймут, как это приятно, как невыразимо чудесно. (21)Но есть не меньшие чудеса: улыбка, веселье, прощение, и – вовремя сказанное, нужное слово. (22)Владеть этим – значит владеть всем. (23)Что до меня, то наше начало – моё и Ассоль – останется нам навсегда в алом отблеске парусов, созданных глубиной сердца, знающего, что такое любовь. (24)Поняли вы меня?</w:t>
        <w:br/>
      </w:r>
      <w:r>
        <w:t xml:space="preserve">         (25)Грэй оглянулся, посмотрев вверх; над ним молча рвались алые паруса; солнце в их швах сияло пурпурным дымом. (26)«Секрет» шёл в море, удаляясь от берега. (27)Не было никаких сомнений в звонкой душе Грэя – ни глухих ударов тревоги, ни шума мелких забот. (28)Спокойно, как парус, рвался он к восхитительной цели, полный тех мыслей, которые опережают слова.</w:t>
      </w:r>
    </w:p>
    <w:p>
      <w:pPr>
        <w:ind w:left="0" w:right="0"/>
        <w:jc w:val="right"/>
      </w:pPr>
      <w:r/>
      <w:r>
        <w:rPr>
          <w:i/>
        </w:rPr>
        <w:t>(По А.С. Грину)</w:t>
      </w:r>
    </w:p>
    <w:p>
      <w:pPr>
        <w:ind w:left="0" w:right="0"/>
      </w:pPr>
      <w:r/>
      <w:r>
        <w:rPr>
          <w:b/>
          <w:i/>
        </w:rPr>
        <w:t>Грин Александр Степанович</w:t>
      </w:r>
      <w:r>
        <w:rPr>
          <w:i/>
        </w:rPr>
        <w:t xml:space="preserve"> (1880–1932)</w:t>
      </w:r>
      <w:r>
        <w:t xml:space="preserve"> – русский советский писатель-прозаик, поэт, создатель вымышленной страны, в которой происходит действие многих его произведений, в том числе самых известных романтических книг – «Бегущая по волнам» и «Алые паруса».</w:t>
      </w:r>
    </w:p>
    <w:p>
      <w:r>
        <w:br w:type="page"/>
      </w:r>
    </w:p>
    <w:p>
      <w:pPr>
        <w:ind w:left="0" w:right="0"/>
      </w:pPr>
      <w:r/>
      <w:r>
        <w:t>10.</w:t>
      </w:r>
      <w:r>
        <w:t>Какие из высказываний соответствуют содержанию текста? Укажите номера ответов.</w:t>
      </w:r>
    </w:p>
    <w:p>
      <w:pPr>
        <w:ind w:left="0" w:right="0"/>
      </w:pPr>
      <w:r/>
      <w:r>
        <w:t>1) Капитану Грэю удалось справиться с сильным штормом, благоприятная погода давала возможность герою отдохнуть.</w:t>
        <w:br/>
      </w:r>
      <w:r>
        <w:t>2) Мастерство, с которым матрос управлял «Секретом», рождало в сердце Грэя больше счастья, чем у слона при виде небольшой булочки.</w:t>
        <w:br/>
      </w:r>
      <w:r>
        <w:t>3) Капитан находился в шаге от своей заветной мечты – подарить чудо Ассоль.</w:t>
        <w:br/>
      </w:r>
      <w:r>
        <w:t>4) Грэй понимал, что скоро будет владеть всеми сокровищами города.</w:t>
        <w:br/>
      </w:r>
      <w:r>
        <w:t>5) Предсказание о своей судьбе Ассоль услышала в детстве от волшебника Эгля.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 xml:space="preserve">11. Укажите варианты ответов, в которых средством выразительности речи является </w:t>
      </w:r>
      <w:r>
        <w:rPr>
          <w:b/>
        </w:rPr>
        <w:t>сравнение</w:t>
      </w:r>
      <w:r>
        <w:t>.</w:t>
      </w:r>
    </w:p>
    <w:p>
      <w:pPr>
        <w:ind w:left="0" w:right="0"/>
      </w:pPr>
      <w:r/>
      <w:r>
        <w:t>1) Туман ещё не рассеялся; в нём гасли очертания огромного корабля, медленно повёртывающегося к устью реки.</w:t>
        <w:br/>
      </w:r>
      <w:r>
        <w:t>2) Когда для человека главное – получать дражайший пятак, легко дать этот пятак, но, когда душа таит зерно пламенного растения – чуда, сделай ему это чудо, если ты в состоянии.</w:t>
        <w:br/>
      </w:r>
      <w:r>
        <w:t>3) Не было никаких сомнений в звонкой душе Грэя – ни глухих ударов тревоги, ни шума мелких забот.</w:t>
        <w:br/>
      </w:r>
      <w:r>
        <w:t>4) Спокойно, как парус, рвался он к восхитительной цели, полный тех мыслей, которые опережают слова.</w:t>
        <w:br/>
      </w:r>
      <w:r>
        <w:t>5) Я делаю то, что существует, как старинное представление о прекрасном несбыточном, и что, по существу, так же возможно, как загородная прогулка.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12. В предложениях 4–7 найдите слово с лексическим значением «углубление в грунте, по которому течёт водный поток».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3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990"/>
        </w:trPr>
        <w:tc>
          <w:tcPr>
            <w:tcW w:type="dxa" w:w="9060"/>
            <w:vAlign w:val="top"/>
          </w:tcPr>
          <w:p>
            <w:pPr>
              <w:jc w:val="center"/>
            </w:pPr>
            <w:r/>
            <w:r>
              <w:rPr>
                <w:b/>
                <w:i/>
              </w:rPr>
              <w:t>Используя прочитанный текст из части 2, выполните на отдельном листе ТОЛЬКО ОДНО из заданий: 13.1, 13.2 или 13.3. Перед написанием сочинения запишите номер выбранного задания: 13.1, 13.2 или 13.3.</w:t>
            </w:r>
          </w:p>
        </w:tc>
      </w:tr>
    </w:tbl>
    <w:p>
      <w:pPr>
        <w:ind w:left="0" w:right="0"/>
      </w:pPr>
      <w:r/>
      <w:r>
        <w:t xml:space="preserve">13.1. Напишите сочинение-рассуждение, раскрывая смысл высказывания известного лингвиста Нины Давидовны Арутюновой: </w:t>
      </w:r>
      <w:r>
        <w:rPr>
          <w:b/>
        </w:rPr>
        <w:t>«Метафора сокращает речь, избегая всевозможных объяснений и обоснований, а сравнение её распространяет»</w:t>
      </w:r>
      <w:r>
        <w:t>.</w:t>
      </w:r>
    </w:p>
    <w:p>
      <w:pPr>
        <w:ind w:left="0" w:right="0"/>
      </w:pPr>
      <w:r/>
      <w:r>
        <w:t>Аргументируя свой ответ, приведите два примера из прочитанного текста.</w:t>
        <w:br/>
      </w:r>
      <w:r>
        <w:t>Приводя примеры, указывайте номера нужных предложений или применяйте цитирование.</w:t>
        <w:br/>
      </w:r>
      <w:r>
        <w:t>Вы можете писать работу в научном или публицистическом стиле, раскрывая тему на лингвистическом материале.</w:t>
        <w:br/>
      </w:r>
      <w:r>
        <w:t>Объём сочинения должен составлять не менее 70 слов.</w:t>
        <w:br/>
      </w:r>
      <w:r>
        <w:t>Работа, написанная без опоры на прочитанный текст (не по данному тексту) ,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<w:br/>
      </w:r>
      <w:r>
        <w:t>Сочинение пишите аккуратно, разборчивым почерком.</w:t>
        <w:br/>
        <w:br/>
      </w:r>
      <w:r>
        <w:t xml:space="preserve">13.2. Напишите сочинение-рассуждение. Объясните, как Вы понимаете смысл фрагмента текста: </w:t>
      </w:r>
      <w:r>
        <w:rPr>
          <w:b/>
        </w:rPr>
        <w:t>«...благодаря ей я понял одну нехитрую истину. Она в том, чтобы делать так называемые чудеса своими руками»</w:t>
      </w:r>
      <w:r>
        <w:t>.</w:t>
      </w:r>
    </w:p>
    <w:p>
      <w:pPr>
        <w:ind w:left="0" w:right="0"/>
      </w:pPr>
      <w:r/>
      <w:r>
        <w:t>Приведите в сочинении два примера-иллюстрации из прочитанного текста, подтверждающих Ваши рассуждения.</w:t>
        <w:br/>
      </w:r>
      <w:r>
        <w:t>Приводя примеры, указывайте номера нужных предложений или применяйте цитирование.</w:t>
        <w:br/>
      </w:r>
      <w:r>
        <w:t>Объём сочинения должен составлять не менее 70 слов.</w:t>
        <w:br/>
      </w:r>
      <w:r>
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<w:br/>
      </w:r>
      <w:r>
        <w:t>Сочинение пишите аккуратно, разборчивым почерком.</w:t>
        <w:br/>
        <w:br/>
      </w:r>
      <w:r>
        <w:t>13.3. Как Вы понимаете значение слова</w:t>
      </w:r>
      <w:r>
        <w:rPr>
          <w:b/>
        </w:rPr>
        <w:t>ЧУДО</w:t>
      </w:r>
      <w:r>
        <w:t>?</w:t>
        <w:br/>
      </w:r>
      <w:r>
        <w:t xml:space="preserve">Сформулируйте и прокомментируйте данное Вами определение. Напишите сочинение-рассуждение на тему </w:t>
      </w:r>
      <w:r>
        <w:rPr>
          <w:b/>
        </w:rPr>
        <w:t>«Можно ли делать чудеса своими руками?»</w:t>
      </w:r>
      <w:r>
        <w:t xml:space="preserve">, взяв в качестве тезиса данное Вами определение. Аргументируя свой тезис, приведите </w:t>
      </w:r>
      <w:r>
        <w:rPr>
          <w:b/>
        </w:rPr>
        <w:t xml:space="preserve">два </w:t>
      </w:r>
      <w:r>
        <w:t xml:space="preserve">примера-аргумента, подтверждающих Ваши рассуждения: </w:t>
      </w:r>
      <w:r>
        <w:rPr>
          <w:b/>
        </w:rPr>
        <w:t>один пример-аргумент</w:t>
      </w:r>
      <w:r>
        <w:t xml:space="preserve"> приведите из прочитанного текста, а </w:t>
      </w:r>
      <w:r>
        <w:rPr>
          <w:b/>
        </w:rPr>
        <w:t xml:space="preserve">второй </w:t>
      </w:r>
      <w:r>
        <w:t>– из Вашего жизненного опыта.</w:t>
        <w:br/>
      </w:r>
      <w:r>
        <w:t>Объём сочинения должен составлять не менее 70 слов.</w:t>
        <w:br/>
      </w:r>
      <w:r>
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 Сочинение пишите аккуратно, разборчивым почерком.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